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98" w:rsidRPr="009E5398" w:rsidRDefault="009E5398" w:rsidP="009E5398">
      <w:pPr>
        <w:spacing w:after="0" w:line="302" w:lineRule="auto"/>
        <w:ind w:left="1792" w:right="108" w:hanging="1684"/>
        <w:jc w:val="center"/>
        <w:rPr>
          <w:b/>
          <w:color w:val="C00000"/>
        </w:rPr>
      </w:pPr>
      <w:r w:rsidRPr="009E5398">
        <w:rPr>
          <w:b/>
          <w:color w:val="C00000"/>
        </w:rPr>
        <w:t>GEVHER NESIBE TIP VE SAĞLIK BİLİMLERİ DERGİSİ</w:t>
      </w:r>
    </w:p>
    <w:p w:rsidR="00750B0B" w:rsidRPr="009E5398" w:rsidRDefault="009E5398" w:rsidP="009E5398">
      <w:pPr>
        <w:spacing w:after="0" w:line="302" w:lineRule="auto"/>
        <w:ind w:left="1792" w:right="108" w:hanging="1684"/>
        <w:jc w:val="center"/>
        <w:rPr>
          <w:color w:val="C00000"/>
        </w:rPr>
      </w:pPr>
      <w:r w:rsidRPr="009E5398">
        <w:rPr>
          <w:b/>
          <w:color w:val="C00000"/>
        </w:rPr>
        <w:t>TELİF HAKKI SÖZLEŞMESİ</w:t>
      </w:r>
      <w:r w:rsidR="00B7528B" w:rsidRPr="009E5398">
        <w:rPr>
          <w:b/>
          <w:color w:val="C00000"/>
        </w:rPr>
        <w:t xml:space="preserve"> VE YAZARLIK ONAY FORMU</w:t>
      </w:r>
      <w:r w:rsidR="00B7528B">
        <w:rPr>
          <w:sz w:val="20"/>
        </w:rPr>
        <w:t xml:space="preserve">  </w:t>
      </w:r>
    </w:p>
    <w:p w:rsidR="00750B0B" w:rsidRDefault="009E5398" w:rsidP="009E5398">
      <w:pPr>
        <w:spacing w:after="104" w:line="271" w:lineRule="auto"/>
        <w:ind w:right="0"/>
        <w:jc w:val="left"/>
      </w:pPr>
      <w:r>
        <w:rPr>
          <w:b/>
          <w:u w:val="single" w:color="000000"/>
        </w:rPr>
        <w:t>Başlık</w:t>
      </w:r>
      <w:r w:rsidR="00B7528B">
        <w:rPr>
          <w:b/>
          <w:u w:val="single" w:color="000000"/>
        </w:rPr>
        <w:t>:</w:t>
      </w:r>
      <w:r w:rsidR="00B7528B">
        <w:rPr>
          <w:b/>
        </w:rPr>
        <w:t xml:space="preserve"> </w:t>
      </w:r>
    </w:p>
    <w:p w:rsidR="00750B0B" w:rsidRDefault="00B7528B" w:rsidP="009E5398">
      <w:pPr>
        <w:spacing w:after="0" w:line="361" w:lineRule="auto"/>
        <w:ind w:left="250" w:right="0"/>
        <w:jc w:val="left"/>
      </w:pPr>
      <w:proofErr w:type="gramStart"/>
      <w:r>
        <w:rPr>
          <w:b/>
          <w:u w:val="single" w:color="000000"/>
        </w:rPr>
        <w:t>…………………………………………………..………………………………………………………</w:t>
      </w:r>
      <w:proofErr w:type="gramEnd"/>
      <w:r>
        <w:rPr>
          <w:b/>
        </w:rPr>
        <w:t xml:space="preserve"> </w:t>
      </w:r>
      <w:proofErr w:type="gramStart"/>
      <w:r>
        <w:rPr>
          <w:b/>
          <w:u w:val="single" w:color="000000"/>
        </w:rPr>
        <w:t>…..…………………………………………………..…………………………………………………..</w:t>
      </w:r>
      <w:proofErr w:type="gramEnd"/>
      <w:r>
        <w:rPr>
          <w:b/>
        </w:rPr>
        <w:t xml:space="preserve"> </w:t>
      </w:r>
    </w:p>
    <w:p w:rsidR="00750B0B" w:rsidRDefault="00B7528B" w:rsidP="009E5398">
      <w:pPr>
        <w:spacing w:after="0"/>
        <w:ind w:left="238" w:right="0" w:firstLine="483"/>
      </w:pPr>
      <w:r>
        <w:t xml:space="preserve">Bu formu/belgeyi imzalayan yazarlar, </w:t>
      </w:r>
      <w:r w:rsidR="009E5398" w:rsidRPr="009E5398">
        <w:rPr>
          <w:b/>
          <w:i/>
        </w:rPr>
        <w:t xml:space="preserve">Gevher </w:t>
      </w:r>
      <w:proofErr w:type="spellStart"/>
      <w:r w:rsidR="009E5398" w:rsidRPr="009E5398">
        <w:rPr>
          <w:b/>
          <w:i/>
        </w:rPr>
        <w:t>Nesıbe</w:t>
      </w:r>
      <w:proofErr w:type="spellEnd"/>
      <w:r w:rsidR="009E5398" w:rsidRPr="009E5398">
        <w:rPr>
          <w:b/>
          <w:i/>
        </w:rPr>
        <w:t xml:space="preserve"> Tıp ve Sağlık Bi</w:t>
      </w:r>
      <w:r w:rsidR="009E5398">
        <w:rPr>
          <w:b/>
          <w:i/>
        </w:rPr>
        <w:t xml:space="preserve">limleri Dergisi </w:t>
      </w:r>
      <w:r>
        <w:t xml:space="preserve">ve yayıncısı </w:t>
      </w:r>
      <w:r w:rsidR="009E5398" w:rsidRPr="009E5398">
        <w:t>İktisadi Kalkınma ve Sosyal Araştırmalar</w:t>
      </w:r>
      <w:r w:rsidR="009E5398">
        <w:t xml:space="preserve"> </w:t>
      </w:r>
      <w:r>
        <w:t xml:space="preserve">Enstitüsü’nün yukarıdaki yazının hazırlanışında bilimsel ve etik doğruluk açısından ve yazının içeriğinden sorumlu olmadığını kabul ederler. </w:t>
      </w:r>
    </w:p>
    <w:p w:rsidR="00750B0B" w:rsidRDefault="00B7528B">
      <w:pPr>
        <w:spacing w:after="0" w:line="271" w:lineRule="auto"/>
        <w:ind w:right="0"/>
        <w:jc w:val="left"/>
      </w:pPr>
      <w:r>
        <w:rPr>
          <w:b/>
          <w:u w:val="single" w:color="000000"/>
        </w:rPr>
        <w:t>Telif hakkı</w:t>
      </w:r>
      <w:r>
        <w:rPr>
          <w:b/>
        </w:rPr>
        <w:t xml:space="preserve"> </w:t>
      </w:r>
    </w:p>
    <w:p w:rsidR="00750B0B" w:rsidRDefault="00B7528B">
      <w:pPr>
        <w:spacing w:after="0"/>
        <w:ind w:left="238" w:right="0" w:firstLine="483"/>
      </w:pPr>
      <w:r>
        <w:t xml:space="preserve">Bu makaleyi imzalayan yazarlar, gönderilen makalenin (metin, tablo, şekil, grafik, görsel ve diğer ilgili içerik gibi tüm bölümler </w:t>
      </w:r>
      <w:proofErr w:type="gramStart"/>
      <w:r>
        <w:t>dahil</w:t>
      </w:r>
      <w:proofErr w:type="gramEnd"/>
      <w:r>
        <w:t xml:space="preserve">) orijinal/özgün nitelikte olduğunu ve daha önce tamamen veya kısmen yayınlanmak üzere başka bir dergiye gönderilmediğini taahhüt ve beyan ederler. </w:t>
      </w:r>
    </w:p>
    <w:p w:rsidR="00750B0B" w:rsidRDefault="00B7528B">
      <w:pPr>
        <w:spacing w:after="0"/>
        <w:ind w:right="0"/>
      </w:pPr>
      <w:r>
        <w:t xml:space="preserve">Yazarlar, makalenin telif hakkıyla korunan bilgi, belge, görsel veya diğer unsurları ile ilgili hukuki bir sorun olmadığını garanti eder ve bu konu ile ilgili olarak dergiye ulaştırılması gereken her türlü belge veya ispatı teslim etmekle yükümlüdür. Ayrıca yazarlar, makalenin başkalarına ait herhangi bir kişisel veya fikri ya da maddi mülkiyet hakkını ihlal etmediğini garanti eder ve bu makalenin içeriği ve makale ile ilgili diğer tüm yasal sorumlulukları üstlenirler.  </w:t>
      </w:r>
    </w:p>
    <w:p w:rsidR="00750B0B" w:rsidRDefault="00B7528B">
      <w:pPr>
        <w:spacing w:after="12"/>
        <w:ind w:right="0"/>
      </w:pPr>
      <w:r>
        <w:t xml:space="preserve">Yazarlar, yazının ön yayın aşamasında gözden geçirileceğini ve gerekirse yeniden düzenlenebileceğini kabul ederler. </w:t>
      </w:r>
    </w:p>
    <w:p w:rsidR="00750B0B" w:rsidRDefault="00B7528B">
      <w:pPr>
        <w:spacing w:after="0" w:line="262" w:lineRule="auto"/>
        <w:ind w:left="238" w:right="0" w:firstLine="483"/>
      </w:pPr>
      <w:r>
        <w:t>Yazarlar</w:t>
      </w:r>
      <w:r>
        <w:rPr>
          <w:b/>
          <w:i/>
        </w:rPr>
        <w:t xml:space="preserve">, </w:t>
      </w:r>
      <w:r w:rsidR="009E5398" w:rsidRPr="009E5398">
        <w:rPr>
          <w:b/>
          <w:i/>
        </w:rPr>
        <w:t xml:space="preserve">Gevher </w:t>
      </w:r>
      <w:proofErr w:type="spellStart"/>
      <w:r w:rsidR="009E5398" w:rsidRPr="009E5398">
        <w:rPr>
          <w:b/>
          <w:i/>
        </w:rPr>
        <w:t>Nesıbe</w:t>
      </w:r>
      <w:proofErr w:type="spellEnd"/>
      <w:r w:rsidR="009E5398" w:rsidRPr="009E5398">
        <w:rPr>
          <w:b/>
          <w:i/>
        </w:rPr>
        <w:t xml:space="preserve"> Tıp ve Sağlık Bi</w:t>
      </w:r>
      <w:r w:rsidR="009E5398">
        <w:rPr>
          <w:b/>
          <w:i/>
        </w:rPr>
        <w:t>limleri Dergisi</w:t>
      </w:r>
      <w:r>
        <w:rPr>
          <w:b/>
          <w:i/>
        </w:rPr>
        <w:t>’nin</w:t>
      </w:r>
      <w:r>
        <w:t xml:space="preserve"> bu fikri eseri, Creative </w:t>
      </w:r>
      <w:proofErr w:type="spellStart"/>
      <w:r>
        <w:t>Commons</w:t>
      </w:r>
      <w:proofErr w:type="spellEnd"/>
      <w:r>
        <w:t xml:space="preserve"> </w:t>
      </w:r>
      <w:proofErr w:type="spellStart"/>
      <w:r>
        <w:t>AtıfGayrıTicari</w:t>
      </w:r>
      <w:proofErr w:type="spellEnd"/>
      <w:r>
        <w:t xml:space="preserve"> </w:t>
      </w:r>
      <w:proofErr w:type="gramStart"/>
      <w:r>
        <w:t>4.0</w:t>
      </w:r>
      <w:proofErr w:type="gramEnd"/>
      <w:r>
        <w:t xml:space="preserve"> Uluslararası (CC BY-NC 4.0) lisansı ile yayınlamasına izin verirler. </w:t>
      </w:r>
      <w:r>
        <w:rPr>
          <w:b/>
        </w:rPr>
        <w:t xml:space="preserve">Creative </w:t>
      </w:r>
      <w:proofErr w:type="spellStart"/>
      <w:r>
        <w:rPr>
          <w:b/>
        </w:rPr>
        <w:t>Commons</w:t>
      </w:r>
      <w:proofErr w:type="spellEnd"/>
      <w:r>
        <w:rPr>
          <w:b/>
        </w:rPr>
        <w:t xml:space="preserve"> Atıf-</w:t>
      </w:r>
      <w:proofErr w:type="spellStart"/>
      <w:r>
        <w:rPr>
          <w:b/>
        </w:rPr>
        <w:t>GayrıTicari</w:t>
      </w:r>
      <w:proofErr w:type="spellEnd"/>
      <w:r>
        <w:rPr>
          <w:b/>
        </w:rPr>
        <w:t xml:space="preserve"> </w:t>
      </w:r>
      <w:proofErr w:type="gramStart"/>
      <w:r>
        <w:rPr>
          <w:b/>
        </w:rPr>
        <w:t>4.0</w:t>
      </w:r>
      <w:proofErr w:type="gramEnd"/>
      <w:r>
        <w:rPr>
          <w:b/>
        </w:rPr>
        <w:t xml:space="preserve"> Uluslararası (CC BY-NC 4.0) </w:t>
      </w:r>
      <w:r>
        <w:t>lisansı,</w:t>
      </w:r>
      <w:r>
        <w:rPr>
          <w:b/>
        </w:rPr>
        <w:t xml:space="preserve"> eserin ticari kullanım dışında her boyut ve formatta paylaşılmasına, kopyalanmasına, çoğaltılmasına ve orijinal esere uygun şekilde atıfta bulunmak kaydıyla yeniden düzenleme, dönüştürme ve eserin üzerine inşa etme dâhil adapte edilmesine izin verir. </w:t>
      </w:r>
    </w:p>
    <w:p w:rsidR="00750B0B" w:rsidRDefault="00B7528B">
      <w:pPr>
        <w:spacing w:after="7"/>
        <w:ind w:left="238" w:right="0" w:firstLine="483"/>
      </w:pPr>
      <w:r>
        <w:t xml:space="preserve">Ben/Biz, telif hakkı ihlali nedeniyle üçüncü şahıslarca vuku bulacak hak talebi veya açılacak davalarda </w:t>
      </w:r>
      <w:r w:rsidR="009E5398" w:rsidRPr="009E5398">
        <w:t xml:space="preserve">Gevher </w:t>
      </w:r>
      <w:proofErr w:type="spellStart"/>
      <w:r w:rsidR="009E5398" w:rsidRPr="009E5398">
        <w:t>Nesıbe</w:t>
      </w:r>
      <w:proofErr w:type="spellEnd"/>
      <w:r w:rsidR="009E5398" w:rsidRPr="009E5398">
        <w:t xml:space="preserve"> Tıp ve Sağlık Bilimleri Dergisi </w:t>
      </w:r>
      <w:r>
        <w:t xml:space="preserve">ve Dergi Editörlerinin hiçbir sorumluluğunun olmadığını, tüm sorumluluğun yazarlara ait olduğunu taahhüt ederim/ederiz.  </w:t>
      </w:r>
    </w:p>
    <w:p w:rsidR="00750B0B" w:rsidRDefault="00B7528B" w:rsidP="009E5398">
      <w:pPr>
        <w:spacing w:after="0"/>
        <w:ind w:left="238" w:right="0" w:firstLine="483"/>
      </w:pPr>
      <w:r>
        <w:t xml:space="preserve">Ayrıca Ben/Biz makalede hiçbir suç unsuru veya kanuna aykırı ifade bulunmadığını, araştırma yapılırken kanuna aykırı herhangi bir malzeme ve yöntem kullanılmadığını taahhüt ederim/ederiz. Bu Telif Hakkı Anlaşması Formu tüm yazarlar tarafından imzalanmalıdır/onaylanmalıdır. Form farklı kurumlarda bulunan yazarlar tarafından ayrı kopyalar halinde doldurularak sunulabilir. Ancak, tüm imzaların orijinal veya kanıtlanabilir şekilde onaylı olması gerekir. </w:t>
      </w:r>
    </w:p>
    <w:tbl>
      <w:tblPr>
        <w:tblStyle w:val="TableGrid"/>
        <w:tblW w:w="9712" w:type="dxa"/>
        <w:tblInd w:w="214" w:type="dxa"/>
        <w:tblCellMar>
          <w:top w:w="103" w:type="dxa"/>
          <w:left w:w="242" w:type="dxa"/>
          <w:bottom w:w="32" w:type="dxa"/>
          <w:right w:w="115" w:type="dxa"/>
        </w:tblCellMar>
        <w:tblLook w:val="04A0" w:firstRow="1" w:lastRow="0" w:firstColumn="1" w:lastColumn="0" w:noHBand="0" w:noVBand="1"/>
      </w:tblPr>
      <w:tblGrid>
        <w:gridCol w:w="7019"/>
        <w:gridCol w:w="1275"/>
        <w:gridCol w:w="1418"/>
      </w:tblGrid>
      <w:tr w:rsidR="00750B0B">
        <w:trPr>
          <w:trHeight w:val="408"/>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Yazar </w:t>
            </w:r>
          </w:p>
        </w:tc>
        <w:tc>
          <w:tcPr>
            <w:tcW w:w="1275" w:type="dxa"/>
            <w:tcBorders>
              <w:top w:val="single" w:sz="4" w:space="0" w:color="000000"/>
              <w:left w:val="single" w:sz="4" w:space="0" w:color="000000"/>
              <w:bottom w:val="single" w:sz="4" w:space="0" w:color="000000"/>
              <w:right w:val="single" w:sz="4" w:space="0" w:color="000000"/>
            </w:tcBorders>
            <w:vAlign w:val="bottom"/>
          </w:tcPr>
          <w:p w:rsidR="00750B0B" w:rsidRDefault="00B7528B">
            <w:pPr>
              <w:spacing w:after="0" w:line="259" w:lineRule="auto"/>
              <w:ind w:left="0" w:right="0" w:firstLine="0"/>
              <w:jc w:val="left"/>
            </w:pPr>
            <w:r>
              <w:rPr>
                <w:b/>
              </w:rPr>
              <w:t xml:space="preserve">İmza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Tarih </w:t>
            </w:r>
          </w:p>
        </w:tc>
      </w:tr>
      <w:tr w:rsidR="00750B0B">
        <w:trPr>
          <w:trHeight w:val="408"/>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b/>
              </w:rPr>
              <w:t xml:space="preserve">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 </w:t>
            </w:r>
          </w:p>
        </w:tc>
      </w:tr>
      <w:tr w:rsidR="00750B0B">
        <w:trPr>
          <w:trHeight w:val="406"/>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b/>
              </w:rPr>
              <w:t xml:space="preserve">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 </w:t>
            </w:r>
          </w:p>
        </w:tc>
      </w:tr>
      <w:tr w:rsidR="00750B0B">
        <w:trPr>
          <w:trHeight w:val="401"/>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b/>
              </w:rPr>
              <w:t xml:space="preserve">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 </w:t>
            </w:r>
          </w:p>
        </w:tc>
      </w:tr>
      <w:tr w:rsidR="00750B0B">
        <w:trPr>
          <w:trHeight w:val="408"/>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b/>
              </w:rPr>
              <w:t xml:space="preserve">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 </w:t>
            </w:r>
          </w:p>
        </w:tc>
      </w:tr>
      <w:tr w:rsidR="00750B0B">
        <w:trPr>
          <w:trHeight w:val="408"/>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5. </w:t>
            </w:r>
          </w:p>
        </w:tc>
        <w:tc>
          <w:tcPr>
            <w:tcW w:w="1275"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b/>
              </w:rPr>
              <w:t xml:space="preserve">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 </w:t>
            </w:r>
          </w:p>
        </w:tc>
      </w:tr>
      <w:tr w:rsidR="00750B0B">
        <w:trPr>
          <w:trHeight w:val="408"/>
        </w:trPr>
        <w:tc>
          <w:tcPr>
            <w:tcW w:w="7019" w:type="dxa"/>
            <w:tcBorders>
              <w:top w:val="single" w:sz="4" w:space="0" w:color="000000"/>
              <w:left w:val="nil"/>
              <w:bottom w:val="single" w:sz="4" w:space="0" w:color="000000"/>
              <w:right w:val="single" w:sz="4" w:space="0" w:color="000000"/>
            </w:tcBorders>
          </w:tcPr>
          <w:p w:rsidR="00750B0B" w:rsidRDefault="00B7528B">
            <w:pPr>
              <w:spacing w:after="0" w:line="259" w:lineRule="auto"/>
              <w:ind w:left="12" w:right="0" w:firstLine="0"/>
              <w:jc w:val="left"/>
            </w:pPr>
            <w:r>
              <w:rPr>
                <w:b/>
              </w:rPr>
              <w:t xml:space="preserve">6. </w:t>
            </w:r>
          </w:p>
        </w:tc>
        <w:tc>
          <w:tcPr>
            <w:tcW w:w="1275"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b/>
              </w:rPr>
              <w:t xml:space="preserve"> </w:t>
            </w:r>
          </w:p>
        </w:tc>
        <w:tc>
          <w:tcPr>
            <w:tcW w:w="1418" w:type="dxa"/>
            <w:tcBorders>
              <w:top w:val="single" w:sz="4" w:space="0" w:color="000000"/>
              <w:left w:val="single" w:sz="4" w:space="0" w:color="000000"/>
              <w:bottom w:val="single" w:sz="4" w:space="0" w:color="000000"/>
              <w:right w:val="nil"/>
            </w:tcBorders>
          </w:tcPr>
          <w:p w:rsidR="00750B0B" w:rsidRDefault="00B7528B">
            <w:pPr>
              <w:spacing w:after="0" w:line="259" w:lineRule="auto"/>
              <w:ind w:left="2" w:right="0" w:firstLine="0"/>
              <w:jc w:val="left"/>
            </w:pPr>
            <w:r>
              <w:rPr>
                <w:b/>
              </w:rPr>
              <w:t xml:space="preserve"> </w:t>
            </w:r>
          </w:p>
        </w:tc>
      </w:tr>
    </w:tbl>
    <w:p w:rsidR="009E5398" w:rsidRDefault="009E5398">
      <w:pPr>
        <w:spacing w:after="81" w:line="271" w:lineRule="auto"/>
        <w:ind w:left="-5" w:right="0"/>
        <w:jc w:val="left"/>
        <w:rPr>
          <w:b/>
          <w:u w:val="single" w:color="000000"/>
        </w:rPr>
      </w:pPr>
    </w:p>
    <w:p w:rsidR="00C71AE0" w:rsidRDefault="00C71AE0">
      <w:pPr>
        <w:spacing w:after="81" w:line="271" w:lineRule="auto"/>
        <w:ind w:left="-5" w:right="0"/>
        <w:jc w:val="left"/>
        <w:rPr>
          <w:b/>
          <w:u w:val="single" w:color="000000"/>
        </w:rPr>
      </w:pPr>
    </w:p>
    <w:p w:rsidR="00C71AE0" w:rsidRDefault="00C71AE0">
      <w:pPr>
        <w:spacing w:after="81" w:line="271" w:lineRule="auto"/>
        <w:ind w:left="-5" w:right="0"/>
        <w:jc w:val="left"/>
        <w:rPr>
          <w:b/>
          <w:u w:val="single" w:color="000000"/>
        </w:rPr>
      </w:pPr>
    </w:p>
    <w:p w:rsidR="00750B0B" w:rsidRDefault="00B7528B">
      <w:pPr>
        <w:spacing w:after="81" w:line="271" w:lineRule="auto"/>
        <w:ind w:left="-5" w:right="0"/>
        <w:jc w:val="left"/>
      </w:pPr>
      <w:bookmarkStart w:id="0" w:name="_GoBack"/>
      <w:bookmarkEnd w:id="0"/>
      <w:r>
        <w:rPr>
          <w:b/>
          <w:u w:val="single" w:color="000000"/>
        </w:rPr>
        <w:t xml:space="preserve">Yazarlık </w:t>
      </w:r>
      <w:r>
        <w:rPr>
          <w:b/>
        </w:rPr>
        <w:t xml:space="preserve"> </w:t>
      </w:r>
    </w:p>
    <w:p w:rsidR="00750B0B" w:rsidRDefault="009E5398">
      <w:pPr>
        <w:ind w:left="-5" w:right="0"/>
      </w:pPr>
      <w:r w:rsidRPr="009E5398">
        <w:rPr>
          <w:b/>
          <w:i/>
        </w:rPr>
        <w:t xml:space="preserve">Gevher </w:t>
      </w:r>
      <w:proofErr w:type="spellStart"/>
      <w:r w:rsidRPr="009E5398">
        <w:rPr>
          <w:b/>
          <w:i/>
        </w:rPr>
        <w:t>Nesıbe</w:t>
      </w:r>
      <w:proofErr w:type="spellEnd"/>
      <w:r w:rsidRPr="009E5398">
        <w:rPr>
          <w:b/>
          <w:i/>
        </w:rPr>
        <w:t xml:space="preserve"> Tıp ve Sağlık Bi</w:t>
      </w:r>
      <w:r>
        <w:rPr>
          <w:b/>
          <w:i/>
        </w:rPr>
        <w:t>limleri Dergisi</w:t>
      </w:r>
      <w:r w:rsidR="00B7528B">
        <w:rPr>
          <w:b/>
          <w:i/>
        </w:rPr>
        <w:t>,</w:t>
      </w:r>
      <w:r w:rsidR="00B7528B">
        <w:t xml:space="preserve"> Uluslararası Tıp Dergisi Editörleri Komitesi'nin (ICMJE©) 4 temel </w:t>
      </w:r>
      <w:proofErr w:type="gramStart"/>
      <w:r w:rsidR="00B7528B">
        <w:t>kriterini</w:t>
      </w:r>
      <w:proofErr w:type="gramEnd"/>
      <w:r w:rsidR="00B7528B">
        <w:t xml:space="preserve"> kapsamaktadır.  </w:t>
      </w:r>
    </w:p>
    <w:p w:rsidR="00750B0B" w:rsidRDefault="00B7528B">
      <w:pPr>
        <w:numPr>
          <w:ilvl w:val="0"/>
          <w:numId w:val="1"/>
        </w:numPr>
        <w:ind w:right="0" w:hanging="240"/>
      </w:pPr>
      <w:r>
        <w:t xml:space="preserve">Çalışmanın </w:t>
      </w:r>
      <w:proofErr w:type="gramStart"/>
      <w:r>
        <w:t>konseptine</w:t>
      </w:r>
      <w:proofErr w:type="gramEnd"/>
      <w:r>
        <w:t xml:space="preserve"> veya tasarımına önemli katkılar veya verilerin toplanması, analizi veya yorumlanması; </w:t>
      </w:r>
    </w:p>
    <w:p w:rsidR="00750B0B" w:rsidRDefault="00B7528B">
      <w:pPr>
        <w:numPr>
          <w:ilvl w:val="0"/>
          <w:numId w:val="1"/>
        </w:numPr>
        <w:spacing w:after="86"/>
        <w:ind w:right="0" w:hanging="240"/>
      </w:pPr>
      <w:r>
        <w:t>Çalışmanın taslağını hazırlamak veya önemli entelektüel içerik için eleştirel olarak gözden geçirmek, düzenlemek;</w:t>
      </w:r>
    </w:p>
    <w:p w:rsidR="00750B0B" w:rsidRDefault="00B7528B">
      <w:pPr>
        <w:numPr>
          <w:ilvl w:val="0"/>
          <w:numId w:val="1"/>
        </w:numPr>
        <w:ind w:right="0" w:hanging="240"/>
      </w:pPr>
      <w:r>
        <w:t>Yayınlanacak versiyonun son onayı;</w:t>
      </w:r>
    </w:p>
    <w:p w:rsidR="00750B0B" w:rsidRDefault="00B7528B" w:rsidP="009E5398">
      <w:pPr>
        <w:numPr>
          <w:ilvl w:val="0"/>
          <w:numId w:val="1"/>
        </w:numPr>
        <w:ind w:right="0" w:hanging="240"/>
      </w:pPr>
      <w:r>
        <w:t xml:space="preserve">İşin herhangi bir bölümünün doğruluğu veya bütünlüğü ile ilgili soruların uygun şekilde araştırılıp çözülmesini sağlamada çalışmanın tüm yönlerinden sorumlu olmayı kabul etmek  </w:t>
      </w:r>
    </w:p>
    <w:p w:rsidR="00750B0B" w:rsidRDefault="00B7528B">
      <w:pPr>
        <w:ind w:left="-5" w:right="0"/>
      </w:pPr>
      <w:r>
        <w:t xml:space="preserve">Yazarların bu </w:t>
      </w:r>
      <w:proofErr w:type="gramStart"/>
      <w:r>
        <w:t>kriterleri</w:t>
      </w:r>
      <w:proofErr w:type="gramEnd"/>
      <w:r>
        <w:t xml:space="preserve"> eksiksiz sağladığı kabul edilmektedir.  </w:t>
      </w:r>
    </w:p>
    <w:p w:rsidR="00750B0B" w:rsidRDefault="00B7528B" w:rsidP="009E5398">
      <w:pPr>
        <w:ind w:left="-5" w:right="0"/>
      </w:pPr>
      <w:r>
        <w:t xml:space="preserve">Bu formu imzalayan yazarlar, yukarıda yazılı </w:t>
      </w:r>
      <w:proofErr w:type="gramStart"/>
      <w:r>
        <w:t>kriterler</w:t>
      </w:r>
      <w:proofErr w:type="gramEnd"/>
      <w:r>
        <w:t xml:space="preserve"> ve aşağıda tanımlanan bir veya birden fazla katkı ile yazarlığı hak ettiklerini beyan ederler.  </w:t>
      </w:r>
    </w:p>
    <w:p w:rsidR="00750B0B" w:rsidRDefault="00B7528B">
      <w:pPr>
        <w:spacing w:after="85" w:line="271" w:lineRule="auto"/>
        <w:ind w:left="-5" w:right="0"/>
        <w:jc w:val="left"/>
      </w:pPr>
      <w:r>
        <w:rPr>
          <w:b/>
          <w:u w:val="single" w:color="000000"/>
        </w:rPr>
        <w:t xml:space="preserve">Katkı şekli </w:t>
      </w:r>
      <w:r>
        <w:rPr>
          <w:b/>
        </w:rPr>
        <w:t xml:space="preserve"> </w:t>
      </w:r>
    </w:p>
    <w:p w:rsidR="00750B0B" w:rsidRDefault="00B7528B">
      <w:pPr>
        <w:spacing w:after="3" w:line="345" w:lineRule="auto"/>
        <w:ind w:left="-5" w:right="0"/>
      </w:pPr>
      <w:r>
        <w:t xml:space="preserve">a) Yazının/çalışmanın ortaya çıkması ve sürdürülmesinde fikir/görüş sahibi olma ya da katkıda </w:t>
      </w:r>
      <w:proofErr w:type="gramStart"/>
      <w:r>
        <w:t>bulunma  b</w:t>
      </w:r>
      <w:proofErr w:type="gramEnd"/>
      <w:r>
        <w:t xml:space="preserve">) Plan, tasarım veya örüntü  </w:t>
      </w:r>
    </w:p>
    <w:p w:rsidR="00750B0B" w:rsidRDefault="00B7528B">
      <w:pPr>
        <w:numPr>
          <w:ilvl w:val="0"/>
          <w:numId w:val="2"/>
        </w:numPr>
        <w:ind w:right="0" w:hanging="260"/>
      </w:pPr>
      <w:r>
        <w:t xml:space="preserve">Revizyon, denetim, gözden geçirme  </w:t>
      </w:r>
    </w:p>
    <w:p w:rsidR="00750B0B" w:rsidRDefault="00B7528B">
      <w:pPr>
        <w:numPr>
          <w:ilvl w:val="0"/>
          <w:numId w:val="2"/>
        </w:numPr>
        <w:ind w:right="0" w:hanging="260"/>
      </w:pPr>
      <w:r>
        <w:t xml:space="preserve">Fon tedariki  </w:t>
      </w:r>
    </w:p>
    <w:p w:rsidR="00750B0B" w:rsidRDefault="00B7528B">
      <w:pPr>
        <w:numPr>
          <w:ilvl w:val="0"/>
          <w:numId w:val="2"/>
        </w:numPr>
        <w:spacing w:after="89"/>
        <w:ind w:right="0" w:hanging="260"/>
      </w:pPr>
      <w:r>
        <w:t xml:space="preserve">Materyal  </w:t>
      </w:r>
    </w:p>
    <w:p w:rsidR="00750B0B" w:rsidRDefault="00B7528B">
      <w:pPr>
        <w:numPr>
          <w:ilvl w:val="0"/>
          <w:numId w:val="2"/>
        </w:numPr>
        <w:spacing w:after="91"/>
        <w:ind w:right="0" w:hanging="260"/>
      </w:pPr>
      <w:r>
        <w:t xml:space="preserve">Veri toplanması veya toplanan verilerin analize hazırlanması için işlemesi  </w:t>
      </w:r>
    </w:p>
    <w:p w:rsidR="00750B0B" w:rsidRDefault="00B7528B">
      <w:pPr>
        <w:numPr>
          <w:ilvl w:val="0"/>
          <w:numId w:val="2"/>
        </w:numPr>
        <w:spacing w:after="89"/>
        <w:ind w:right="0" w:hanging="260"/>
      </w:pPr>
      <w:r>
        <w:t xml:space="preserve">Veri analizi veya analizin yorumlanması  </w:t>
      </w:r>
    </w:p>
    <w:p w:rsidR="00750B0B" w:rsidRDefault="00B7528B">
      <w:pPr>
        <w:numPr>
          <w:ilvl w:val="0"/>
          <w:numId w:val="2"/>
        </w:numPr>
        <w:spacing w:after="91"/>
        <w:ind w:right="0" w:hanging="260"/>
      </w:pPr>
      <w:r>
        <w:t xml:space="preserve">Literatürün gözden geçirilmesi  </w:t>
      </w:r>
    </w:p>
    <w:p w:rsidR="00750B0B" w:rsidRDefault="00B7528B">
      <w:pPr>
        <w:numPr>
          <w:ilvl w:val="0"/>
          <w:numId w:val="2"/>
        </w:numPr>
        <w:spacing w:after="89"/>
        <w:ind w:right="0" w:hanging="260"/>
      </w:pPr>
      <w:r>
        <w:t xml:space="preserve">Kaleme alma ve düzeltmeler  </w:t>
      </w:r>
    </w:p>
    <w:p w:rsidR="00750B0B" w:rsidRDefault="00B7528B">
      <w:pPr>
        <w:numPr>
          <w:ilvl w:val="0"/>
          <w:numId w:val="2"/>
        </w:numPr>
        <w:ind w:right="0" w:hanging="260"/>
      </w:pPr>
      <w:r>
        <w:t xml:space="preserve">Kontrol etme ve gözden geçirme  </w:t>
      </w:r>
    </w:p>
    <w:p w:rsidR="00750B0B" w:rsidRDefault="00B7528B">
      <w:pPr>
        <w:spacing w:after="52" w:line="259" w:lineRule="auto"/>
        <w:ind w:left="0" w:right="0" w:firstLine="0"/>
        <w:jc w:val="left"/>
      </w:pPr>
      <w:r>
        <w:rPr>
          <w:b/>
        </w:rPr>
        <w:t xml:space="preserve"> </w:t>
      </w:r>
    </w:p>
    <w:p w:rsidR="00750B0B" w:rsidRDefault="00B7528B" w:rsidP="009E5398">
      <w:pPr>
        <w:spacing w:after="38" w:line="271" w:lineRule="auto"/>
        <w:ind w:left="-5" w:right="0"/>
        <w:jc w:val="left"/>
      </w:pPr>
      <w:r>
        <w:rPr>
          <w:b/>
          <w:u w:val="single" w:color="000000"/>
        </w:rPr>
        <w:t>Yazarların sıralaması, yayınlanacak makaledeki sıralamayı yansıtır. Katkı şekli yukarıdan</w:t>
      </w:r>
      <w:r>
        <w:rPr>
          <w:b/>
        </w:rPr>
        <w:t xml:space="preserve"> </w:t>
      </w:r>
      <w:r>
        <w:rPr>
          <w:b/>
          <w:u w:val="single" w:color="000000"/>
        </w:rPr>
        <w:t>seçilerek harfler biçiminde yazılmalıdır. Sorumlu yazar, ismin yanına eklenen * işaretiyle</w:t>
      </w:r>
      <w:r>
        <w:rPr>
          <w:b/>
        </w:rPr>
        <w:t xml:space="preserve"> </w:t>
      </w:r>
      <w:r>
        <w:rPr>
          <w:b/>
          <w:u w:val="single" w:color="000000"/>
        </w:rPr>
        <w:t>vurgulanmalıdır.</w:t>
      </w:r>
      <w:r>
        <w:rPr>
          <w:b/>
        </w:rPr>
        <w:t xml:space="preserve"> </w:t>
      </w:r>
    </w:p>
    <w:tbl>
      <w:tblPr>
        <w:tblStyle w:val="TableGrid"/>
        <w:tblW w:w="9832" w:type="dxa"/>
        <w:tblInd w:w="127" w:type="dxa"/>
        <w:tblCellMar>
          <w:top w:w="12" w:type="dxa"/>
          <w:left w:w="2" w:type="dxa"/>
          <w:bottom w:w="42" w:type="dxa"/>
          <w:right w:w="110" w:type="dxa"/>
        </w:tblCellMar>
        <w:tblLook w:val="04A0" w:firstRow="1" w:lastRow="0" w:firstColumn="1" w:lastColumn="0" w:noHBand="0" w:noVBand="1"/>
      </w:tblPr>
      <w:tblGrid>
        <w:gridCol w:w="4978"/>
        <w:gridCol w:w="2189"/>
        <w:gridCol w:w="1316"/>
        <w:gridCol w:w="1349"/>
      </w:tblGrid>
      <w:tr w:rsidR="00750B0B" w:rsidTr="009E5398">
        <w:trPr>
          <w:trHeight w:val="406"/>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Yazar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105" w:right="0" w:firstLine="0"/>
              <w:jc w:val="center"/>
            </w:pPr>
            <w:r>
              <w:rPr>
                <w:b/>
              </w:rPr>
              <w:t xml:space="preserve">Katkı şekli </w:t>
            </w:r>
          </w:p>
        </w:tc>
        <w:tc>
          <w:tcPr>
            <w:tcW w:w="1316" w:type="dxa"/>
            <w:tcBorders>
              <w:top w:val="single" w:sz="4" w:space="0" w:color="000000"/>
              <w:left w:val="single" w:sz="4" w:space="0" w:color="000000"/>
              <w:bottom w:val="single" w:sz="4" w:space="0" w:color="000000"/>
              <w:right w:val="single" w:sz="4" w:space="0" w:color="000000"/>
            </w:tcBorders>
            <w:vAlign w:val="bottom"/>
          </w:tcPr>
          <w:p w:rsidR="00750B0B" w:rsidRDefault="00B7528B">
            <w:pPr>
              <w:spacing w:after="0" w:line="259" w:lineRule="auto"/>
              <w:ind w:left="535" w:right="0" w:firstLine="0"/>
              <w:jc w:val="left"/>
            </w:pPr>
            <w:r>
              <w:rPr>
                <w:b/>
              </w:rPr>
              <w:t xml:space="preserve">İmza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62" w:firstLine="0"/>
              <w:jc w:val="right"/>
            </w:pPr>
            <w:r>
              <w:rPr>
                <w:b/>
              </w:rPr>
              <w:t xml:space="preserve">Tarih </w:t>
            </w:r>
          </w:p>
        </w:tc>
      </w:tr>
      <w:tr w:rsidR="00750B0B" w:rsidTr="009E5398">
        <w:trPr>
          <w:trHeight w:val="410"/>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1.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sz w:val="2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2" w:right="0" w:firstLine="0"/>
              <w:jc w:val="left"/>
            </w:pPr>
            <w:r>
              <w:rPr>
                <w:sz w:val="22"/>
              </w:rPr>
              <w:t xml:space="preserve">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0" w:firstLine="0"/>
              <w:jc w:val="left"/>
            </w:pPr>
            <w:r>
              <w:rPr>
                <w:sz w:val="22"/>
              </w:rPr>
              <w:t xml:space="preserve"> </w:t>
            </w:r>
          </w:p>
        </w:tc>
      </w:tr>
      <w:tr w:rsidR="00750B0B" w:rsidTr="009E5398">
        <w:trPr>
          <w:trHeight w:val="408"/>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2.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sz w:val="2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2" w:right="0" w:firstLine="0"/>
              <w:jc w:val="left"/>
            </w:pPr>
            <w:r>
              <w:rPr>
                <w:sz w:val="22"/>
              </w:rPr>
              <w:t xml:space="preserve">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0" w:firstLine="0"/>
              <w:jc w:val="left"/>
            </w:pPr>
            <w:r>
              <w:rPr>
                <w:sz w:val="22"/>
              </w:rPr>
              <w:t xml:space="preserve"> </w:t>
            </w:r>
          </w:p>
        </w:tc>
      </w:tr>
      <w:tr w:rsidR="00750B0B" w:rsidTr="009E5398">
        <w:trPr>
          <w:trHeight w:val="406"/>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3.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sz w:val="2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2" w:right="0" w:firstLine="0"/>
              <w:jc w:val="left"/>
            </w:pPr>
            <w:r>
              <w:rPr>
                <w:sz w:val="22"/>
              </w:rPr>
              <w:t xml:space="preserve">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0" w:firstLine="0"/>
              <w:jc w:val="left"/>
            </w:pPr>
            <w:r>
              <w:rPr>
                <w:sz w:val="22"/>
              </w:rPr>
              <w:t xml:space="preserve"> </w:t>
            </w:r>
          </w:p>
        </w:tc>
      </w:tr>
      <w:tr w:rsidR="00750B0B" w:rsidTr="009E5398">
        <w:trPr>
          <w:trHeight w:val="408"/>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4.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sz w:val="2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2" w:right="0" w:firstLine="0"/>
              <w:jc w:val="left"/>
            </w:pPr>
            <w:r>
              <w:rPr>
                <w:sz w:val="22"/>
              </w:rPr>
              <w:t xml:space="preserve">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0" w:firstLine="0"/>
              <w:jc w:val="left"/>
            </w:pPr>
            <w:r>
              <w:rPr>
                <w:sz w:val="22"/>
              </w:rPr>
              <w:t xml:space="preserve"> </w:t>
            </w:r>
          </w:p>
        </w:tc>
      </w:tr>
      <w:tr w:rsidR="00750B0B" w:rsidTr="009E5398">
        <w:trPr>
          <w:trHeight w:val="406"/>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5.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sz w:val="2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2" w:right="0" w:firstLine="0"/>
              <w:jc w:val="left"/>
            </w:pPr>
            <w:r>
              <w:rPr>
                <w:sz w:val="22"/>
              </w:rPr>
              <w:t xml:space="preserve">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0" w:firstLine="0"/>
              <w:jc w:val="left"/>
            </w:pPr>
            <w:r>
              <w:rPr>
                <w:sz w:val="22"/>
              </w:rPr>
              <w:t xml:space="preserve"> </w:t>
            </w:r>
          </w:p>
        </w:tc>
      </w:tr>
      <w:tr w:rsidR="00750B0B" w:rsidTr="009E5398">
        <w:trPr>
          <w:trHeight w:val="410"/>
        </w:trPr>
        <w:tc>
          <w:tcPr>
            <w:tcW w:w="4978" w:type="dxa"/>
            <w:tcBorders>
              <w:top w:val="single" w:sz="4" w:space="0" w:color="000000"/>
              <w:left w:val="nil"/>
              <w:bottom w:val="single" w:sz="4" w:space="0" w:color="000000"/>
              <w:right w:val="single" w:sz="4" w:space="0" w:color="000000"/>
            </w:tcBorders>
          </w:tcPr>
          <w:p w:rsidR="00750B0B" w:rsidRDefault="00B7528B">
            <w:pPr>
              <w:spacing w:after="0" w:line="259" w:lineRule="auto"/>
              <w:ind w:left="161" w:right="0" w:firstLine="0"/>
              <w:jc w:val="left"/>
            </w:pPr>
            <w:r>
              <w:rPr>
                <w:b/>
              </w:rPr>
              <w:t xml:space="preserve">6. </w:t>
            </w:r>
          </w:p>
        </w:tc>
        <w:tc>
          <w:tcPr>
            <w:tcW w:w="2189"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0" w:right="0" w:firstLine="0"/>
              <w:jc w:val="left"/>
            </w:pPr>
            <w:r>
              <w:rPr>
                <w:sz w:val="22"/>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750B0B" w:rsidRDefault="00B7528B">
            <w:pPr>
              <w:spacing w:after="0" w:line="259" w:lineRule="auto"/>
              <w:ind w:left="2" w:right="0" w:firstLine="0"/>
              <w:jc w:val="left"/>
            </w:pPr>
            <w:r>
              <w:rPr>
                <w:sz w:val="22"/>
              </w:rPr>
              <w:t xml:space="preserve"> </w:t>
            </w:r>
          </w:p>
        </w:tc>
        <w:tc>
          <w:tcPr>
            <w:tcW w:w="1349" w:type="dxa"/>
            <w:tcBorders>
              <w:top w:val="single" w:sz="4" w:space="0" w:color="000000"/>
              <w:left w:val="single" w:sz="4" w:space="0" w:color="000000"/>
              <w:bottom w:val="single" w:sz="4" w:space="0" w:color="000000"/>
              <w:right w:val="nil"/>
            </w:tcBorders>
          </w:tcPr>
          <w:p w:rsidR="00750B0B" w:rsidRDefault="00B7528B">
            <w:pPr>
              <w:spacing w:after="0" w:line="259" w:lineRule="auto"/>
              <w:ind w:left="0" w:right="0" w:firstLine="0"/>
              <w:jc w:val="left"/>
            </w:pPr>
            <w:r>
              <w:rPr>
                <w:sz w:val="22"/>
              </w:rPr>
              <w:t xml:space="preserve"> </w:t>
            </w:r>
          </w:p>
        </w:tc>
      </w:tr>
    </w:tbl>
    <w:p w:rsidR="00750B0B" w:rsidRDefault="00B7528B">
      <w:pPr>
        <w:spacing w:after="0" w:line="259" w:lineRule="auto"/>
        <w:ind w:left="0" w:right="0" w:firstLine="0"/>
        <w:jc w:val="left"/>
      </w:pPr>
      <w:r>
        <w:rPr>
          <w:sz w:val="22"/>
        </w:rPr>
        <w:t xml:space="preserve"> </w:t>
      </w:r>
    </w:p>
    <w:sectPr w:rsidR="00750B0B">
      <w:pgSz w:w="11921" w:h="16850"/>
      <w:pgMar w:top="1547" w:right="996" w:bottom="473" w:left="9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64277"/>
    <w:multiLevelType w:val="hybridMultilevel"/>
    <w:tmpl w:val="3782CE2A"/>
    <w:lvl w:ilvl="0" w:tplc="D3B4557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0F1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CE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4B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87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AE30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65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479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67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1927CB"/>
    <w:multiLevelType w:val="hybridMultilevel"/>
    <w:tmpl w:val="85D0E0F0"/>
    <w:lvl w:ilvl="0" w:tplc="10A8436E">
      <w:start w:val="3"/>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EEC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61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0F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499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EC1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AA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A7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27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0B"/>
    <w:rsid w:val="00750B0B"/>
    <w:rsid w:val="009E5398"/>
    <w:rsid w:val="00B7528B"/>
    <w:rsid w:val="00BF3EC0"/>
    <w:rsid w:val="00C71A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1E819-46DD-487E-BFBA-1E87FDF3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70" w:lineRule="auto"/>
      <w:ind w:left="248" w:right="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Celalettin ÇEVİK</dc:creator>
  <cp:keywords/>
  <cp:lastModifiedBy>Microsoft hesabı</cp:lastModifiedBy>
  <cp:revision>5</cp:revision>
  <dcterms:created xsi:type="dcterms:W3CDTF">2022-09-19T21:13:00Z</dcterms:created>
  <dcterms:modified xsi:type="dcterms:W3CDTF">2022-09-19T21:14:00Z</dcterms:modified>
</cp:coreProperties>
</file>